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77" w:rsidRDefault="00E84A9A" w:rsidP="00E84A9A">
      <w:pPr>
        <w:pStyle w:val="NoSpacing"/>
      </w:pPr>
      <w:r>
        <w:t>Learning Outcomes – Division of Student Affairs</w:t>
      </w:r>
    </w:p>
    <w:p w:rsidR="008F7701" w:rsidRDefault="008F7701" w:rsidP="00E84A9A">
      <w:pPr>
        <w:pStyle w:val="NoSpacing"/>
      </w:pPr>
    </w:p>
    <w:p w:rsidR="008F7701" w:rsidRPr="00BD7AAB" w:rsidRDefault="008F7701" w:rsidP="00E84A9A">
      <w:pPr>
        <w:pStyle w:val="NoSpacing"/>
        <w:rPr>
          <w:sz w:val="20"/>
          <w:szCs w:val="20"/>
        </w:rPr>
      </w:pPr>
      <w:r w:rsidRPr="00BD7AAB">
        <w:rPr>
          <w:sz w:val="20"/>
          <w:szCs w:val="20"/>
        </w:rPr>
        <w:t xml:space="preserve">The Student Affairs student learning domains and associated student learning outcomes help guide the assessment efforts of the division. The CAS (Council for the Advancement of Standards) Learning and Development Outcome domains have been chosen to provide guidance for division learning outcomes. </w:t>
      </w:r>
      <w:r w:rsidR="00AF783E" w:rsidRPr="00BD7AAB">
        <w:rPr>
          <w:sz w:val="20"/>
          <w:szCs w:val="20"/>
        </w:rPr>
        <w:t xml:space="preserve">The learning domains are: 1) Knowledge Acquisition, 2) Cognitive Complexity, 3) Intrapersonal Development, 4) Interpersonal Development, 5) Humanitarianism and Civic Engagement, and 6) Practical Competence. </w:t>
      </w:r>
      <w:r w:rsidRPr="00BD7AAB">
        <w:rPr>
          <w:sz w:val="20"/>
          <w:szCs w:val="20"/>
        </w:rPr>
        <w:t>CAS is a nationally recognized leader in the Student Affair</w:t>
      </w:r>
      <w:r w:rsidR="00B1436F">
        <w:rPr>
          <w:sz w:val="20"/>
          <w:szCs w:val="20"/>
        </w:rPr>
        <w:t>s</w:t>
      </w:r>
      <w:bookmarkStart w:id="0" w:name="_GoBack"/>
      <w:bookmarkEnd w:id="0"/>
      <w:r w:rsidRPr="00BD7AAB">
        <w:rPr>
          <w:sz w:val="20"/>
          <w:szCs w:val="20"/>
        </w:rPr>
        <w:t xml:space="preserve"> Profession whose primary mission is to promote the improvement of programs and services to enhance the quality of student learning and development.</w:t>
      </w:r>
    </w:p>
    <w:p w:rsidR="006A0AA0" w:rsidRPr="00BD7AAB" w:rsidRDefault="006A0AA0" w:rsidP="00E84A9A">
      <w:pPr>
        <w:pStyle w:val="NoSpacing"/>
        <w:rPr>
          <w:sz w:val="20"/>
          <w:szCs w:val="20"/>
        </w:rPr>
      </w:pPr>
    </w:p>
    <w:p w:rsidR="006A0AA0" w:rsidRPr="00BD7AAB" w:rsidRDefault="006A0AA0" w:rsidP="00E84A9A">
      <w:pPr>
        <w:pStyle w:val="NoSpacing"/>
        <w:rPr>
          <w:sz w:val="20"/>
          <w:szCs w:val="20"/>
        </w:rPr>
      </w:pPr>
      <w:r w:rsidRPr="00BD7AAB">
        <w:rPr>
          <w:sz w:val="20"/>
          <w:szCs w:val="20"/>
        </w:rPr>
        <w:t>There are several resources that offer learning domains similar to those promoted by CAS: ASC&amp;U’s LEAP (2011), Learning Reconsidered (NASPA &amp; ACPA, 2004), and Learning Reconsidered 2 (Keeling, 2006), learning outcomes detailed by academic accrediting agencies (</w:t>
      </w:r>
      <w:proofErr w:type="spellStart"/>
      <w:r w:rsidRPr="00BD7AAB">
        <w:rPr>
          <w:sz w:val="20"/>
          <w:szCs w:val="20"/>
        </w:rPr>
        <w:t>Drechsler</w:t>
      </w:r>
      <w:proofErr w:type="spellEnd"/>
      <w:r w:rsidRPr="00BD7AAB">
        <w:rPr>
          <w:sz w:val="20"/>
          <w:szCs w:val="20"/>
        </w:rPr>
        <w:t xml:space="preserve"> Sharp, </w:t>
      </w:r>
      <w:proofErr w:type="spellStart"/>
      <w:r w:rsidRPr="00BD7AAB">
        <w:rPr>
          <w:sz w:val="20"/>
          <w:szCs w:val="20"/>
        </w:rPr>
        <w:t>Komives</w:t>
      </w:r>
      <w:proofErr w:type="spellEnd"/>
      <w:r w:rsidRPr="00BD7AAB">
        <w:rPr>
          <w:sz w:val="20"/>
          <w:szCs w:val="20"/>
        </w:rPr>
        <w:t xml:space="preserve">, &amp; Fincher, 2011), and the Degree Qualifications Profile (DQP) (Adelman, </w:t>
      </w:r>
      <w:proofErr w:type="spellStart"/>
      <w:r w:rsidRPr="00BD7AAB">
        <w:rPr>
          <w:sz w:val="20"/>
          <w:szCs w:val="20"/>
        </w:rPr>
        <w:t>Ewell</w:t>
      </w:r>
      <w:proofErr w:type="spellEnd"/>
      <w:r w:rsidRPr="00BD7AAB">
        <w:rPr>
          <w:sz w:val="20"/>
          <w:szCs w:val="20"/>
        </w:rPr>
        <w:t>, Gaston, &amp; Schneider, 2011).</w:t>
      </w:r>
    </w:p>
    <w:p w:rsidR="006A0AA0" w:rsidRDefault="006A0AA0" w:rsidP="00E84A9A">
      <w:pPr>
        <w:pStyle w:val="NoSpacing"/>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976"/>
        <w:gridCol w:w="1796"/>
        <w:gridCol w:w="1733"/>
        <w:gridCol w:w="1965"/>
      </w:tblGrid>
      <w:tr w:rsidR="00635DDC" w:rsidRPr="00456D2B" w:rsidTr="004B6E19">
        <w:trPr>
          <w:trHeight w:val="710"/>
        </w:trPr>
        <w:tc>
          <w:tcPr>
            <w:tcW w:w="2065" w:type="dxa"/>
            <w:shd w:val="clear" w:color="auto" w:fill="auto"/>
            <w:noWrap/>
            <w:vAlign w:val="bottom"/>
            <w:hideMark/>
          </w:tcPr>
          <w:p w:rsidR="00635DDC" w:rsidRDefault="00635DDC" w:rsidP="005E1EF4">
            <w:pPr>
              <w:spacing w:after="0" w:line="240" w:lineRule="auto"/>
              <w:jc w:val="center"/>
              <w:rPr>
                <w:rFonts w:ascii="Calibri" w:eastAsia="Times New Roman" w:hAnsi="Calibri" w:cs="Calibri"/>
                <w:b/>
                <w:color w:val="000000"/>
                <w:sz w:val="20"/>
                <w:szCs w:val="20"/>
              </w:rPr>
            </w:pPr>
            <w:r w:rsidRPr="00456D2B">
              <w:rPr>
                <w:rFonts w:ascii="Calibri" w:eastAsia="Times New Roman" w:hAnsi="Calibri" w:cs="Calibri"/>
                <w:b/>
                <w:color w:val="000000"/>
                <w:sz w:val="20"/>
                <w:szCs w:val="20"/>
              </w:rPr>
              <w:t>CAS Domains (2008)</w:t>
            </w:r>
          </w:p>
          <w:p w:rsidR="00B4262C" w:rsidRPr="00B4262C" w:rsidRDefault="00B4262C" w:rsidP="005E1EF4">
            <w:pPr>
              <w:spacing w:after="0" w:line="240" w:lineRule="auto"/>
              <w:jc w:val="center"/>
              <w:rPr>
                <w:rFonts w:ascii="Calibri" w:eastAsia="Times New Roman" w:hAnsi="Calibri" w:cs="Calibri"/>
                <w:b/>
                <w:color w:val="000000"/>
                <w:sz w:val="20"/>
                <w:szCs w:val="20"/>
              </w:rPr>
            </w:pPr>
          </w:p>
          <w:p w:rsidR="004B6E19" w:rsidRPr="00B4262C" w:rsidRDefault="004B6E19" w:rsidP="005E1EF4">
            <w:pPr>
              <w:spacing w:after="0" w:line="240" w:lineRule="auto"/>
              <w:jc w:val="center"/>
              <w:rPr>
                <w:rFonts w:ascii="Calibri" w:eastAsia="Times New Roman" w:hAnsi="Calibri" w:cs="Calibri"/>
                <w:b/>
                <w:color w:val="000000"/>
                <w:sz w:val="20"/>
                <w:szCs w:val="20"/>
              </w:rPr>
            </w:pPr>
          </w:p>
          <w:p w:rsidR="004B6E19" w:rsidRPr="00456D2B" w:rsidRDefault="004B6E19" w:rsidP="005E1EF4">
            <w:pPr>
              <w:spacing w:after="0" w:line="240" w:lineRule="auto"/>
              <w:jc w:val="center"/>
              <w:rPr>
                <w:rFonts w:ascii="Calibri" w:eastAsia="Times New Roman" w:hAnsi="Calibri" w:cs="Calibri"/>
                <w:b/>
                <w:color w:val="000000"/>
                <w:sz w:val="20"/>
                <w:szCs w:val="20"/>
              </w:rPr>
            </w:pPr>
          </w:p>
        </w:tc>
        <w:tc>
          <w:tcPr>
            <w:tcW w:w="1976" w:type="dxa"/>
            <w:shd w:val="clear" w:color="auto" w:fill="auto"/>
            <w:noWrap/>
            <w:vAlign w:val="bottom"/>
            <w:hideMark/>
          </w:tcPr>
          <w:p w:rsidR="00B4262C" w:rsidRDefault="00635DDC" w:rsidP="005E1EF4">
            <w:pPr>
              <w:spacing w:after="0" w:line="240" w:lineRule="auto"/>
              <w:jc w:val="center"/>
              <w:rPr>
                <w:rFonts w:ascii="Calibri" w:eastAsia="Times New Roman" w:hAnsi="Calibri" w:cs="Calibri"/>
                <w:b/>
                <w:color w:val="000000"/>
                <w:sz w:val="20"/>
                <w:szCs w:val="20"/>
              </w:rPr>
            </w:pPr>
            <w:r w:rsidRPr="00456D2B">
              <w:rPr>
                <w:rFonts w:ascii="Calibri" w:eastAsia="Times New Roman" w:hAnsi="Calibri" w:cs="Calibri"/>
                <w:b/>
                <w:color w:val="000000"/>
                <w:sz w:val="20"/>
                <w:szCs w:val="20"/>
              </w:rPr>
              <w:t xml:space="preserve">Learning Reconsidered </w:t>
            </w:r>
          </w:p>
          <w:p w:rsidR="00635DDC" w:rsidRPr="00B4262C" w:rsidRDefault="00635DDC" w:rsidP="005E1EF4">
            <w:pPr>
              <w:spacing w:after="0" w:line="240" w:lineRule="auto"/>
              <w:jc w:val="center"/>
              <w:rPr>
                <w:rFonts w:ascii="Calibri" w:eastAsia="Times New Roman" w:hAnsi="Calibri" w:cs="Calibri"/>
                <w:b/>
                <w:color w:val="000000"/>
                <w:sz w:val="20"/>
                <w:szCs w:val="20"/>
              </w:rPr>
            </w:pPr>
            <w:r w:rsidRPr="00456D2B">
              <w:rPr>
                <w:rFonts w:ascii="Calibri" w:eastAsia="Times New Roman" w:hAnsi="Calibri" w:cs="Calibri"/>
                <w:b/>
                <w:color w:val="000000"/>
                <w:sz w:val="20"/>
                <w:szCs w:val="20"/>
              </w:rPr>
              <w:t>(2004)</w:t>
            </w:r>
          </w:p>
          <w:p w:rsidR="004B6E19" w:rsidRPr="00456D2B" w:rsidRDefault="004B6E19" w:rsidP="005E1EF4">
            <w:pPr>
              <w:spacing w:after="0" w:line="240" w:lineRule="auto"/>
              <w:jc w:val="center"/>
              <w:rPr>
                <w:rFonts w:ascii="Calibri" w:eastAsia="Times New Roman" w:hAnsi="Calibri" w:cs="Calibri"/>
                <w:b/>
                <w:color w:val="000000"/>
                <w:sz w:val="20"/>
                <w:szCs w:val="20"/>
              </w:rPr>
            </w:pPr>
          </w:p>
        </w:tc>
        <w:tc>
          <w:tcPr>
            <w:tcW w:w="1796" w:type="dxa"/>
            <w:shd w:val="clear" w:color="auto" w:fill="auto"/>
            <w:noWrap/>
            <w:vAlign w:val="bottom"/>
            <w:hideMark/>
          </w:tcPr>
          <w:p w:rsidR="00635DDC" w:rsidRDefault="00635DDC" w:rsidP="005E1EF4">
            <w:pPr>
              <w:spacing w:after="0" w:line="240" w:lineRule="auto"/>
              <w:jc w:val="center"/>
              <w:rPr>
                <w:rFonts w:ascii="Calibri" w:eastAsia="Times New Roman" w:hAnsi="Calibri" w:cs="Calibri"/>
                <w:b/>
                <w:color w:val="000000"/>
                <w:sz w:val="20"/>
                <w:szCs w:val="20"/>
              </w:rPr>
            </w:pPr>
            <w:r w:rsidRPr="00456D2B">
              <w:rPr>
                <w:rFonts w:ascii="Calibri" w:eastAsia="Times New Roman" w:hAnsi="Calibri" w:cs="Calibri"/>
                <w:b/>
                <w:color w:val="000000"/>
                <w:sz w:val="20"/>
                <w:szCs w:val="20"/>
              </w:rPr>
              <w:t>LEAP [AAC&amp;U (2007)</w:t>
            </w:r>
          </w:p>
          <w:p w:rsidR="00B4262C" w:rsidRPr="00B4262C" w:rsidRDefault="00B4262C" w:rsidP="005E1EF4">
            <w:pPr>
              <w:spacing w:after="0" w:line="240" w:lineRule="auto"/>
              <w:jc w:val="center"/>
              <w:rPr>
                <w:rFonts w:ascii="Calibri" w:eastAsia="Times New Roman" w:hAnsi="Calibri" w:cs="Calibri"/>
                <w:b/>
                <w:color w:val="000000"/>
                <w:sz w:val="20"/>
                <w:szCs w:val="20"/>
              </w:rPr>
            </w:pPr>
          </w:p>
          <w:p w:rsidR="004B6E19" w:rsidRPr="00456D2B" w:rsidRDefault="004B6E19" w:rsidP="005E1EF4">
            <w:pPr>
              <w:spacing w:after="0" w:line="240" w:lineRule="auto"/>
              <w:jc w:val="center"/>
              <w:rPr>
                <w:rFonts w:ascii="Calibri" w:eastAsia="Times New Roman" w:hAnsi="Calibri" w:cs="Calibri"/>
                <w:b/>
                <w:color w:val="000000"/>
                <w:sz w:val="20"/>
                <w:szCs w:val="20"/>
              </w:rPr>
            </w:pPr>
          </w:p>
        </w:tc>
        <w:tc>
          <w:tcPr>
            <w:tcW w:w="1733" w:type="dxa"/>
            <w:shd w:val="clear" w:color="auto" w:fill="auto"/>
            <w:noWrap/>
            <w:vAlign w:val="bottom"/>
            <w:hideMark/>
          </w:tcPr>
          <w:p w:rsidR="004B6E19" w:rsidRPr="00B4262C" w:rsidRDefault="00635DDC" w:rsidP="005E1EF4">
            <w:pPr>
              <w:spacing w:after="0" w:line="240" w:lineRule="auto"/>
              <w:jc w:val="center"/>
              <w:rPr>
                <w:rFonts w:ascii="Calibri" w:eastAsia="Times New Roman" w:hAnsi="Calibri" w:cs="Calibri"/>
                <w:b/>
                <w:color w:val="000000"/>
                <w:sz w:val="20"/>
                <w:szCs w:val="20"/>
              </w:rPr>
            </w:pPr>
            <w:r w:rsidRPr="00456D2B">
              <w:rPr>
                <w:rFonts w:ascii="Calibri" w:eastAsia="Times New Roman" w:hAnsi="Calibri" w:cs="Calibri"/>
                <w:b/>
                <w:color w:val="000000"/>
                <w:sz w:val="20"/>
                <w:szCs w:val="20"/>
              </w:rPr>
              <w:t xml:space="preserve">Disciplines </w:t>
            </w:r>
          </w:p>
          <w:p w:rsidR="00635DDC" w:rsidRDefault="00635DDC" w:rsidP="005E1EF4">
            <w:pPr>
              <w:spacing w:after="0" w:line="240" w:lineRule="auto"/>
              <w:jc w:val="center"/>
              <w:rPr>
                <w:rFonts w:ascii="Calibri" w:eastAsia="Times New Roman" w:hAnsi="Calibri" w:cs="Calibri"/>
                <w:b/>
                <w:color w:val="000000"/>
                <w:sz w:val="20"/>
                <w:szCs w:val="20"/>
              </w:rPr>
            </w:pPr>
            <w:r w:rsidRPr="00456D2B">
              <w:rPr>
                <w:rFonts w:ascii="Calibri" w:eastAsia="Times New Roman" w:hAnsi="Calibri" w:cs="Calibri"/>
                <w:b/>
                <w:color w:val="000000"/>
                <w:sz w:val="20"/>
                <w:szCs w:val="20"/>
              </w:rPr>
              <w:t>(2011)</w:t>
            </w:r>
          </w:p>
          <w:p w:rsidR="00B4262C" w:rsidRPr="00B4262C" w:rsidRDefault="00B4262C" w:rsidP="005E1EF4">
            <w:pPr>
              <w:spacing w:after="0" w:line="240" w:lineRule="auto"/>
              <w:jc w:val="center"/>
              <w:rPr>
                <w:rFonts w:ascii="Calibri" w:eastAsia="Times New Roman" w:hAnsi="Calibri" w:cs="Calibri"/>
                <w:b/>
                <w:color w:val="000000"/>
                <w:sz w:val="20"/>
                <w:szCs w:val="20"/>
              </w:rPr>
            </w:pPr>
          </w:p>
          <w:p w:rsidR="004B6E19" w:rsidRPr="00456D2B" w:rsidRDefault="004B6E19" w:rsidP="005E1EF4">
            <w:pPr>
              <w:spacing w:after="0" w:line="240" w:lineRule="auto"/>
              <w:jc w:val="center"/>
              <w:rPr>
                <w:rFonts w:ascii="Calibri" w:eastAsia="Times New Roman" w:hAnsi="Calibri" w:cs="Calibri"/>
                <w:b/>
                <w:color w:val="000000"/>
                <w:sz w:val="20"/>
                <w:szCs w:val="20"/>
              </w:rPr>
            </w:pPr>
          </w:p>
        </w:tc>
        <w:tc>
          <w:tcPr>
            <w:tcW w:w="1965" w:type="dxa"/>
            <w:shd w:val="clear" w:color="auto" w:fill="auto"/>
            <w:noWrap/>
            <w:vAlign w:val="bottom"/>
            <w:hideMark/>
          </w:tcPr>
          <w:p w:rsidR="00635DDC" w:rsidRPr="00B4262C" w:rsidRDefault="00635DDC" w:rsidP="005E1EF4">
            <w:pPr>
              <w:spacing w:after="0" w:line="240" w:lineRule="auto"/>
              <w:jc w:val="center"/>
              <w:rPr>
                <w:rFonts w:ascii="Calibri" w:eastAsia="Times New Roman" w:hAnsi="Calibri" w:cs="Calibri"/>
                <w:b/>
                <w:color w:val="000000"/>
                <w:sz w:val="20"/>
                <w:szCs w:val="20"/>
              </w:rPr>
            </w:pPr>
            <w:r w:rsidRPr="00456D2B">
              <w:rPr>
                <w:rFonts w:ascii="Calibri" w:eastAsia="Times New Roman" w:hAnsi="Calibri" w:cs="Calibri"/>
                <w:b/>
                <w:color w:val="000000"/>
                <w:sz w:val="20"/>
                <w:szCs w:val="20"/>
              </w:rPr>
              <w:t>Degree Qualifications Profile [DQP]</w:t>
            </w:r>
          </w:p>
          <w:p w:rsidR="00635DDC" w:rsidRPr="00456D2B" w:rsidRDefault="00635DDC" w:rsidP="005E1EF4">
            <w:pPr>
              <w:spacing w:after="0" w:line="240" w:lineRule="auto"/>
              <w:jc w:val="center"/>
              <w:rPr>
                <w:rFonts w:ascii="Calibri" w:eastAsia="Times New Roman" w:hAnsi="Calibri" w:cs="Calibri"/>
                <w:b/>
                <w:color w:val="000000"/>
                <w:sz w:val="20"/>
                <w:szCs w:val="20"/>
              </w:rPr>
            </w:pPr>
            <w:r w:rsidRPr="00456D2B">
              <w:rPr>
                <w:rFonts w:ascii="Calibri" w:eastAsia="Times New Roman" w:hAnsi="Calibri" w:cs="Calibri"/>
                <w:b/>
                <w:color w:val="000000"/>
                <w:sz w:val="20"/>
                <w:szCs w:val="20"/>
              </w:rPr>
              <w:t>(2011)</w:t>
            </w:r>
          </w:p>
        </w:tc>
      </w:tr>
      <w:tr w:rsidR="00635DDC" w:rsidRPr="00456D2B" w:rsidTr="004027AD">
        <w:trPr>
          <w:trHeight w:val="1538"/>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2"/>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Knowledge Acquisition, Construction, Integration and Application</w:t>
            </w: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spacing w:after="0" w:line="240" w:lineRule="auto"/>
              <w:rPr>
                <w:rFonts w:eastAsia="Times New Roman" w:cstheme="minorHAnsi"/>
                <w:color w:val="000000"/>
                <w:sz w:val="18"/>
                <w:szCs w:val="18"/>
              </w:rPr>
            </w:pP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2"/>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Knowledge Acquisition, Integration, and Application</w:t>
            </w: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Default="00635DDC" w:rsidP="00635DDC">
            <w:pPr>
              <w:pStyle w:val="ListParagraph"/>
              <w:numPr>
                <w:ilvl w:val="0"/>
                <w:numId w:val="2"/>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Knowledge of Human Cultures and the Physical and Natural World</w:t>
            </w:r>
          </w:p>
          <w:p w:rsidR="00664A8B" w:rsidRPr="00664A8B" w:rsidRDefault="00664A8B" w:rsidP="00664A8B">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2"/>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Knowledge Bases</w:t>
            </w: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spacing w:after="0" w:line="240" w:lineRule="auto"/>
              <w:rPr>
                <w:rFonts w:eastAsia="Times New Roman" w:cstheme="minorHAnsi"/>
                <w:color w:val="000000"/>
                <w:sz w:val="18"/>
                <w:szCs w:val="18"/>
              </w:rPr>
            </w:pPr>
          </w:p>
          <w:p w:rsidR="00635DDC" w:rsidRPr="00664A8B" w:rsidRDefault="00635DDC" w:rsidP="005E1EF4">
            <w:pPr>
              <w:spacing w:after="0" w:line="240" w:lineRule="auto"/>
              <w:rPr>
                <w:rFonts w:eastAsia="Times New Roman" w:cstheme="minorHAnsi"/>
                <w:color w:val="000000"/>
                <w:sz w:val="18"/>
                <w:szCs w:val="18"/>
              </w:rPr>
            </w:pP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Default="00635DDC" w:rsidP="00635DDC">
            <w:pPr>
              <w:pStyle w:val="ListParagraph"/>
              <w:numPr>
                <w:ilvl w:val="0"/>
                <w:numId w:val="2"/>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Specialized Knowledge; Broad and Integrative Knowledge</w:t>
            </w:r>
          </w:p>
          <w:p w:rsidR="00664A8B" w:rsidRPr="00664A8B" w:rsidRDefault="00664A8B" w:rsidP="00664A8B">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r>
      <w:tr w:rsidR="00635DDC" w:rsidRPr="00456D2B" w:rsidTr="004B6E19">
        <w:trPr>
          <w:trHeight w:val="548"/>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Cognitive Complexity</w:t>
            </w: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Cognitive Complexity</w:t>
            </w: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Intellectual and Practical Skills</w:t>
            </w:r>
          </w:p>
          <w:p w:rsidR="00664A8B" w:rsidRPr="00664A8B" w:rsidRDefault="00664A8B" w:rsidP="00664A8B">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Critical Thinking</w:t>
            </w: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Intellectual Skills</w:t>
            </w:r>
          </w:p>
          <w:p w:rsidR="00BD7AAB" w:rsidRPr="00664A8B" w:rsidRDefault="00BD7AAB" w:rsidP="00BD7AAB">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r>
      <w:tr w:rsidR="00635DDC" w:rsidRPr="00456D2B" w:rsidTr="00664A8B">
        <w:trPr>
          <w:trHeight w:val="2582"/>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Intrapersonal Development</w:t>
            </w:r>
          </w:p>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Interpersonal Development</w:t>
            </w:r>
          </w:p>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Humanitarianism and Civic Engagement</w:t>
            </w: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spacing w:after="0" w:line="240" w:lineRule="auto"/>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635DDC" w:rsidRPr="00664A8B" w:rsidRDefault="00635DDC" w:rsidP="00635DDC">
            <w:pPr>
              <w:pStyle w:val="ListParagraph"/>
              <w:spacing w:after="0" w:line="240" w:lineRule="auto"/>
              <w:ind w:left="360"/>
              <w:rPr>
                <w:rFonts w:eastAsia="Times New Roman" w:cstheme="minorHAnsi"/>
                <w:color w:val="000000"/>
                <w:sz w:val="18"/>
                <w:szCs w:val="18"/>
              </w:rPr>
            </w:pPr>
          </w:p>
          <w:p w:rsidR="00635DDC" w:rsidRPr="00664A8B" w:rsidRDefault="00635DDC" w:rsidP="00635DDC">
            <w:pPr>
              <w:pStyle w:val="ListParagraph"/>
              <w:spacing w:after="0" w:line="240" w:lineRule="auto"/>
              <w:ind w:left="360"/>
              <w:rPr>
                <w:rFonts w:eastAsia="Times New Roman" w:cstheme="minorHAnsi"/>
                <w:color w:val="000000"/>
                <w:sz w:val="18"/>
                <w:szCs w:val="18"/>
              </w:rPr>
            </w:pPr>
          </w:p>
          <w:p w:rsidR="00635DDC" w:rsidRPr="00664A8B" w:rsidRDefault="00635DDC" w:rsidP="00635DDC">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Interpersonal and Intrapersonal Competence</w:t>
            </w:r>
          </w:p>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Humanitarianism</w:t>
            </w:r>
          </w:p>
          <w:p w:rsidR="00635DDC"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Civic Engagement</w:t>
            </w:r>
          </w:p>
          <w:p w:rsidR="00664A8B" w:rsidRDefault="00664A8B" w:rsidP="00664A8B">
            <w:pPr>
              <w:pStyle w:val="ListParagraph"/>
              <w:spacing w:after="0" w:line="240" w:lineRule="auto"/>
              <w:ind w:left="360"/>
              <w:rPr>
                <w:rFonts w:eastAsia="Times New Roman" w:cstheme="minorHAnsi"/>
                <w:color w:val="000000"/>
                <w:sz w:val="18"/>
                <w:szCs w:val="18"/>
              </w:rPr>
            </w:pPr>
          </w:p>
          <w:p w:rsidR="00664A8B" w:rsidRPr="00664A8B" w:rsidRDefault="00664A8B" w:rsidP="00664A8B">
            <w:pPr>
              <w:pStyle w:val="ListParagraph"/>
              <w:spacing w:after="0" w:line="240" w:lineRule="auto"/>
              <w:ind w:left="360"/>
              <w:rPr>
                <w:rFonts w:eastAsia="Times New Roman" w:cstheme="minorHAnsi"/>
                <w:color w:val="000000"/>
                <w:sz w:val="18"/>
                <w:szCs w:val="18"/>
              </w:rPr>
            </w:pPr>
          </w:p>
          <w:p w:rsidR="00635DDC" w:rsidRPr="00664A8B" w:rsidRDefault="00635DDC" w:rsidP="00635DDC">
            <w:pPr>
              <w:pStyle w:val="ListParagraph"/>
              <w:spacing w:after="0" w:line="240" w:lineRule="auto"/>
              <w:ind w:left="360"/>
              <w:rPr>
                <w:rFonts w:eastAsia="Times New Roman" w:cstheme="minorHAnsi"/>
                <w:color w:val="000000"/>
                <w:sz w:val="18"/>
                <w:szCs w:val="18"/>
              </w:rPr>
            </w:pPr>
          </w:p>
          <w:p w:rsidR="00635DDC" w:rsidRPr="00664A8B" w:rsidRDefault="00635DDC" w:rsidP="00635DDC">
            <w:pPr>
              <w:pStyle w:val="ListParagraph"/>
              <w:spacing w:after="0" w:line="240" w:lineRule="auto"/>
              <w:ind w:left="360"/>
              <w:rPr>
                <w:rFonts w:eastAsia="Times New Roman" w:cstheme="minorHAnsi"/>
                <w:color w:val="000000"/>
                <w:sz w:val="18"/>
                <w:szCs w:val="18"/>
              </w:rPr>
            </w:pPr>
          </w:p>
          <w:p w:rsidR="00635DDC" w:rsidRPr="00664A8B" w:rsidRDefault="00635DDC" w:rsidP="00635DDC">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Personal and Social Responsibility</w:t>
            </w: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spacing w:after="0" w:line="240" w:lineRule="auto"/>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Intrapersonal Attributes and Competencies</w:t>
            </w:r>
          </w:p>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Interpersonal relations with diverse others</w:t>
            </w:r>
          </w:p>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Ethics</w:t>
            </w:r>
          </w:p>
          <w:p w:rsidR="00635DDC"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Management &amp; collaborative leadership</w:t>
            </w:r>
          </w:p>
          <w:p w:rsidR="00664A8B" w:rsidRDefault="00664A8B" w:rsidP="00664A8B">
            <w:pPr>
              <w:pStyle w:val="ListParagraph"/>
              <w:spacing w:after="0" w:line="240" w:lineRule="auto"/>
              <w:ind w:left="360"/>
              <w:rPr>
                <w:rFonts w:eastAsia="Times New Roman" w:cstheme="minorHAnsi"/>
                <w:color w:val="000000"/>
                <w:sz w:val="18"/>
                <w:szCs w:val="18"/>
              </w:rPr>
            </w:pPr>
          </w:p>
          <w:p w:rsidR="00664A8B" w:rsidRDefault="00664A8B" w:rsidP="00664A8B">
            <w:pPr>
              <w:pStyle w:val="ListParagraph"/>
              <w:spacing w:after="0" w:line="240" w:lineRule="auto"/>
              <w:ind w:left="360"/>
              <w:rPr>
                <w:rFonts w:eastAsia="Times New Roman" w:cstheme="minorHAnsi"/>
                <w:color w:val="000000"/>
                <w:sz w:val="18"/>
                <w:szCs w:val="18"/>
              </w:rPr>
            </w:pPr>
          </w:p>
          <w:p w:rsidR="00664A8B" w:rsidRPr="00664A8B" w:rsidRDefault="00664A8B" w:rsidP="00664A8B">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635DDC" w:rsidRPr="00664A8B" w:rsidRDefault="00635DDC" w:rsidP="00635DDC">
            <w:pPr>
              <w:pStyle w:val="ListParagraph"/>
              <w:spacing w:after="0" w:line="240" w:lineRule="auto"/>
              <w:ind w:left="360"/>
              <w:rPr>
                <w:rFonts w:eastAsia="Times New Roman" w:cstheme="minorHAnsi"/>
                <w:color w:val="000000"/>
                <w:sz w:val="18"/>
                <w:szCs w:val="18"/>
              </w:rPr>
            </w:pP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Civic and Global Learning</w:t>
            </w: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A95B01" w:rsidRPr="00664A8B" w:rsidRDefault="00A95B01" w:rsidP="00A95B01">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r>
      <w:tr w:rsidR="00635DDC" w:rsidRPr="00456D2B" w:rsidTr="004B6E19">
        <w:trPr>
          <w:trHeight w:val="71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Practical Competence</w:t>
            </w:r>
          </w:p>
          <w:p w:rsidR="00BD7AAB" w:rsidRDefault="00BD7AAB" w:rsidP="00BD7AAB">
            <w:pPr>
              <w:pStyle w:val="ListParagraph"/>
              <w:spacing w:after="0" w:line="240" w:lineRule="auto"/>
              <w:ind w:left="360"/>
              <w:rPr>
                <w:rFonts w:eastAsia="Times New Roman" w:cstheme="minorHAnsi"/>
                <w:color w:val="000000"/>
                <w:sz w:val="18"/>
                <w:szCs w:val="18"/>
              </w:rPr>
            </w:pPr>
          </w:p>
          <w:p w:rsidR="00664A8B" w:rsidRPr="00664A8B" w:rsidRDefault="00664A8B" w:rsidP="00664A8B">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19" w:rsidRPr="00664A8B" w:rsidRDefault="00635DDC" w:rsidP="004B6E19">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Practical Competence</w:t>
            </w:r>
          </w:p>
          <w:p w:rsidR="00635DDC" w:rsidRPr="00664A8B"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Persistence and Academic Achievement</w:t>
            </w:r>
          </w:p>
          <w:p w:rsidR="004B6E19" w:rsidRPr="00664A8B" w:rsidRDefault="004B6E19" w:rsidP="004B6E19">
            <w:pPr>
              <w:spacing w:after="0" w:line="240" w:lineRule="auto"/>
              <w:rPr>
                <w:rFonts w:eastAsia="Times New Roman" w:cstheme="minorHAnsi"/>
                <w:color w:val="000000"/>
                <w:sz w:val="18"/>
                <w:szCs w:val="18"/>
              </w:rPr>
            </w:pPr>
          </w:p>
          <w:p w:rsidR="004B6E19" w:rsidRPr="00664A8B" w:rsidRDefault="004B6E19" w:rsidP="004B6E19">
            <w:pPr>
              <w:spacing w:after="0" w:line="240" w:lineRule="auto"/>
              <w:rPr>
                <w:rFonts w:eastAsia="Times New Roman" w:cstheme="minorHAnsi"/>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Integrative and Applied Learning</w:t>
            </w:r>
          </w:p>
          <w:p w:rsidR="00BD7AAB" w:rsidRPr="00664A8B" w:rsidRDefault="00BD7AAB" w:rsidP="00BD7AAB">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19" w:rsidRPr="00664A8B" w:rsidRDefault="00635DDC" w:rsidP="004B6E19">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Professional Skills</w:t>
            </w:r>
          </w:p>
          <w:p w:rsidR="00635DDC"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Life-long Learning</w:t>
            </w:r>
          </w:p>
          <w:p w:rsidR="00BD7AAB" w:rsidRPr="00664A8B" w:rsidRDefault="00BD7AAB" w:rsidP="00BD7AAB">
            <w:pPr>
              <w:pStyle w:val="ListParagraph"/>
              <w:spacing w:after="0" w:line="240" w:lineRule="auto"/>
              <w:ind w:left="360"/>
              <w:rPr>
                <w:rFonts w:eastAsia="Times New Roman" w:cstheme="minorHAnsi"/>
                <w:color w:val="000000"/>
                <w:sz w:val="18"/>
                <w:szCs w:val="18"/>
              </w:rPr>
            </w:pPr>
          </w:p>
          <w:p w:rsidR="004B6E19" w:rsidRPr="00664A8B" w:rsidRDefault="004B6E19" w:rsidP="004B6E19">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DDC" w:rsidRDefault="00635DDC" w:rsidP="00635DDC">
            <w:pPr>
              <w:pStyle w:val="ListParagraph"/>
              <w:numPr>
                <w:ilvl w:val="0"/>
                <w:numId w:val="3"/>
              </w:numPr>
              <w:spacing w:after="0" w:line="240" w:lineRule="auto"/>
              <w:rPr>
                <w:rFonts w:eastAsia="Times New Roman" w:cstheme="minorHAnsi"/>
                <w:color w:val="000000"/>
                <w:sz w:val="18"/>
                <w:szCs w:val="18"/>
              </w:rPr>
            </w:pPr>
            <w:r w:rsidRPr="00664A8B">
              <w:rPr>
                <w:rFonts w:eastAsia="Times New Roman" w:cstheme="minorHAnsi"/>
                <w:color w:val="000000"/>
                <w:sz w:val="18"/>
                <w:szCs w:val="18"/>
              </w:rPr>
              <w:t>Applied and Collaborative Learning</w:t>
            </w:r>
          </w:p>
          <w:p w:rsidR="00BD7AAB" w:rsidRDefault="00BD7AAB" w:rsidP="00BD7AAB">
            <w:pPr>
              <w:pStyle w:val="ListParagraph"/>
              <w:spacing w:after="0" w:line="240" w:lineRule="auto"/>
              <w:ind w:left="360"/>
              <w:rPr>
                <w:rFonts w:eastAsia="Times New Roman" w:cstheme="minorHAnsi"/>
                <w:color w:val="000000"/>
                <w:sz w:val="18"/>
                <w:szCs w:val="18"/>
              </w:rPr>
            </w:pPr>
          </w:p>
          <w:p w:rsidR="00664A8B" w:rsidRPr="00664A8B" w:rsidRDefault="00664A8B" w:rsidP="00664A8B">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p w:rsidR="00635DDC" w:rsidRPr="00664A8B" w:rsidRDefault="00635DDC" w:rsidP="005E1EF4">
            <w:pPr>
              <w:pStyle w:val="ListParagraph"/>
              <w:spacing w:after="0" w:line="240" w:lineRule="auto"/>
              <w:ind w:left="360"/>
              <w:rPr>
                <w:rFonts w:eastAsia="Times New Roman" w:cstheme="minorHAnsi"/>
                <w:color w:val="000000"/>
                <w:sz w:val="18"/>
                <w:szCs w:val="18"/>
              </w:rPr>
            </w:pPr>
          </w:p>
        </w:tc>
      </w:tr>
    </w:tbl>
    <w:p w:rsidR="006A0AA0" w:rsidRDefault="006A0AA0" w:rsidP="00E84A9A">
      <w:pPr>
        <w:pStyle w:val="NoSpacing"/>
      </w:pPr>
      <w:r>
        <w:lastRenderedPageBreak/>
        <w:t xml:space="preserve">The </w:t>
      </w:r>
      <w:r w:rsidR="00AA2794">
        <w:t xml:space="preserve">Division of </w:t>
      </w:r>
      <w:r w:rsidR="00473525">
        <w:t>Student Affairs outcome domains and</w:t>
      </w:r>
      <w:r w:rsidR="00AA2794">
        <w:t xml:space="preserve"> learning outcom</w:t>
      </w:r>
      <w:r w:rsidR="00473525">
        <w:t>es</w:t>
      </w:r>
      <w:r w:rsidR="00B4262C">
        <w:t xml:space="preserve"> are provided below.</w:t>
      </w:r>
    </w:p>
    <w:p w:rsidR="002740AF" w:rsidRDefault="002740AF" w:rsidP="00E84A9A">
      <w:pPr>
        <w:pStyle w:val="NoSpacing"/>
      </w:pPr>
    </w:p>
    <w:p w:rsidR="002740AF" w:rsidRPr="002740AF" w:rsidRDefault="002740AF" w:rsidP="002740AF">
      <w:pPr>
        <w:pStyle w:val="NoSpacing"/>
        <w:rPr>
          <w:b/>
          <w:u w:val="single"/>
        </w:rPr>
      </w:pPr>
      <w:r w:rsidRPr="002740AF">
        <w:rPr>
          <w:b/>
          <w:u w:val="single"/>
        </w:rPr>
        <w:t>DSA Learning Outcomes</w:t>
      </w:r>
    </w:p>
    <w:p w:rsidR="002740AF" w:rsidRDefault="002740AF" w:rsidP="002740AF">
      <w:pPr>
        <w:pStyle w:val="NoSpacing"/>
      </w:pPr>
      <w:r>
        <w:t>Students who utilize or interact with Student Affairs program</w:t>
      </w:r>
      <w:r w:rsidR="00E2358D">
        <w:t>s</w:t>
      </w:r>
      <w:r>
        <w:t>, activities, and services will:</w:t>
      </w:r>
    </w:p>
    <w:p w:rsidR="002740AF" w:rsidRDefault="002740AF" w:rsidP="00E84A9A">
      <w:pPr>
        <w:pStyle w:val="NoSpacing"/>
      </w:pPr>
    </w:p>
    <w:p w:rsidR="002740AF" w:rsidRPr="002740AF" w:rsidRDefault="002740AF" w:rsidP="00E84A9A">
      <w:pPr>
        <w:pStyle w:val="NoSpacing"/>
        <w:rPr>
          <w:b/>
        </w:rPr>
      </w:pPr>
      <w:r w:rsidRPr="002740AF">
        <w:rPr>
          <w:b/>
        </w:rPr>
        <w:t>Learning Domain 1 – Knowledge Acquisition</w:t>
      </w:r>
    </w:p>
    <w:p w:rsidR="002740AF" w:rsidRPr="002740AF" w:rsidRDefault="002740AF" w:rsidP="002740AF">
      <w:pPr>
        <w:pStyle w:val="NoSpacing"/>
        <w:numPr>
          <w:ilvl w:val="0"/>
          <w:numId w:val="1"/>
        </w:numPr>
      </w:pPr>
      <w:r w:rsidRPr="002740AF">
        <w:t>Acquire knowledge that supports their academic and personal</w:t>
      </w:r>
      <w:r w:rsidR="0036121C">
        <w:t xml:space="preserve"> growth</w:t>
      </w:r>
      <w:r w:rsidRPr="002740AF">
        <w:t>.</w:t>
      </w:r>
    </w:p>
    <w:p w:rsidR="002740AF" w:rsidRPr="002740AF" w:rsidRDefault="002740AF" w:rsidP="002740AF">
      <w:pPr>
        <w:pStyle w:val="NoSpacing"/>
        <w:numPr>
          <w:ilvl w:val="0"/>
          <w:numId w:val="1"/>
        </w:numPr>
      </w:pPr>
      <w:r w:rsidRPr="002740AF">
        <w:t>Integrate knowledge that supports their academic and personal growth.</w:t>
      </w:r>
    </w:p>
    <w:p w:rsidR="002740AF" w:rsidRPr="002740AF" w:rsidRDefault="009105C4" w:rsidP="002740AF">
      <w:pPr>
        <w:pStyle w:val="NoSpacing"/>
        <w:numPr>
          <w:ilvl w:val="0"/>
          <w:numId w:val="1"/>
        </w:numPr>
      </w:pPr>
      <w:r>
        <w:t>A</w:t>
      </w:r>
      <w:r w:rsidR="002740AF" w:rsidRPr="002740AF">
        <w:t>pply knowledge that supports their academic and personal growth.</w:t>
      </w:r>
    </w:p>
    <w:p w:rsidR="002740AF" w:rsidRDefault="002740AF" w:rsidP="002740AF">
      <w:pPr>
        <w:pStyle w:val="NoSpacing"/>
        <w:rPr>
          <w:b/>
        </w:rPr>
      </w:pPr>
    </w:p>
    <w:p w:rsidR="002740AF" w:rsidRDefault="002740AF" w:rsidP="002740AF">
      <w:pPr>
        <w:pStyle w:val="NoSpacing"/>
        <w:rPr>
          <w:b/>
        </w:rPr>
      </w:pPr>
      <w:r>
        <w:rPr>
          <w:b/>
        </w:rPr>
        <w:t>Learning Domain 2 – Cognitive Complexity</w:t>
      </w:r>
    </w:p>
    <w:p w:rsidR="002740AF" w:rsidRPr="002740AF" w:rsidRDefault="002740AF" w:rsidP="002740AF">
      <w:pPr>
        <w:pStyle w:val="NoSpacing"/>
        <w:numPr>
          <w:ilvl w:val="0"/>
          <w:numId w:val="1"/>
        </w:numPr>
      </w:pPr>
      <w:r w:rsidRPr="002740AF">
        <w:t>Acquire critical thinking skills that support their ability to effectively address and solve problems.</w:t>
      </w:r>
    </w:p>
    <w:p w:rsidR="002740AF" w:rsidRPr="002740AF" w:rsidRDefault="002740AF" w:rsidP="002740AF">
      <w:pPr>
        <w:pStyle w:val="NoSpacing"/>
        <w:numPr>
          <w:ilvl w:val="0"/>
          <w:numId w:val="1"/>
        </w:numPr>
      </w:pPr>
      <w:r>
        <w:t>D</w:t>
      </w:r>
      <w:r w:rsidRPr="002740AF">
        <w:t>emonstrate critical thinking skills that support their ability to effectively address and solve problems.</w:t>
      </w:r>
    </w:p>
    <w:p w:rsidR="002740AF" w:rsidRDefault="002740AF" w:rsidP="002740AF">
      <w:pPr>
        <w:pStyle w:val="NoSpacing"/>
        <w:rPr>
          <w:b/>
        </w:rPr>
      </w:pPr>
    </w:p>
    <w:p w:rsidR="002740AF" w:rsidRPr="009105C4" w:rsidRDefault="009105C4" w:rsidP="00E84A9A">
      <w:pPr>
        <w:pStyle w:val="NoSpacing"/>
        <w:rPr>
          <w:b/>
        </w:rPr>
      </w:pPr>
      <w:r w:rsidRPr="009105C4">
        <w:rPr>
          <w:b/>
        </w:rPr>
        <w:t>Learning Domain 3 – Intrapersonal Development</w:t>
      </w:r>
    </w:p>
    <w:p w:rsidR="009105C4" w:rsidRPr="009105C4" w:rsidRDefault="009105C4" w:rsidP="009105C4">
      <w:pPr>
        <w:pStyle w:val="NoSpacing"/>
        <w:numPr>
          <w:ilvl w:val="0"/>
          <w:numId w:val="1"/>
        </w:numPr>
      </w:pPr>
      <w:r w:rsidRPr="009105C4">
        <w:t>Develop an integrated sense of personal identity</w:t>
      </w:r>
      <w:r>
        <w:t>.</w:t>
      </w:r>
    </w:p>
    <w:p w:rsidR="009105C4" w:rsidRDefault="009105C4" w:rsidP="009105C4">
      <w:pPr>
        <w:pStyle w:val="NoSpacing"/>
        <w:numPr>
          <w:ilvl w:val="0"/>
          <w:numId w:val="1"/>
        </w:numPr>
      </w:pPr>
      <w:r w:rsidRPr="009105C4">
        <w:t>Develop a sense of self.</w:t>
      </w:r>
    </w:p>
    <w:p w:rsidR="003031E2" w:rsidRDefault="003031E2" w:rsidP="003031E2">
      <w:pPr>
        <w:pStyle w:val="NoSpacing"/>
      </w:pPr>
    </w:p>
    <w:p w:rsidR="003031E2" w:rsidRPr="003031E2" w:rsidRDefault="003031E2" w:rsidP="003031E2">
      <w:pPr>
        <w:pStyle w:val="NoSpacing"/>
        <w:rPr>
          <w:b/>
        </w:rPr>
      </w:pPr>
      <w:r w:rsidRPr="003031E2">
        <w:rPr>
          <w:b/>
        </w:rPr>
        <w:t>Learning Domain 4 – Interpersonal Competence</w:t>
      </w:r>
    </w:p>
    <w:p w:rsidR="003031E2" w:rsidRDefault="003031E2" w:rsidP="003031E2">
      <w:pPr>
        <w:pStyle w:val="NoSpacing"/>
        <w:numPr>
          <w:ilvl w:val="0"/>
          <w:numId w:val="1"/>
        </w:numPr>
      </w:pPr>
      <w:r>
        <w:t>Develop healthy relationships with others.</w:t>
      </w:r>
    </w:p>
    <w:p w:rsidR="003031E2" w:rsidRDefault="003031E2" w:rsidP="003031E2">
      <w:pPr>
        <w:pStyle w:val="NoSpacing"/>
        <w:numPr>
          <w:ilvl w:val="0"/>
          <w:numId w:val="1"/>
        </w:numPr>
      </w:pPr>
      <w:r>
        <w:t>Develop respectful relationships with others.</w:t>
      </w:r>
    </w:p>
    <w:p w:rsidR="00F82469" w:rsidRDefault="000E53B0" w:rsidP="003031E2">
      <w:pPr>
        <w:pStyle w:val="NoSpacing"/>
        <w:numPr>
          <w:ilvl w:val="0"/>
          <w:numId w:val="1"/>
        </w:numPr>
      </w:pPr>
      <w:r>
        <w:t xml:space="preserve">Demonstrate an awareness of the personal implications for holding societally </w:t>
      </w:r>
      <w:r w:rsidR="00F82469">
        <w:t>marginalized identities</w:t>
      </w:r>
      <w:r>
        <w:t>.</w:t>
      </w:r>
    </w:p>
    <w:p w:rsidR="00F82469" w:rsidRDefault="000E53B0" w:rsidP="003031E2">
      <w:pPr>
        <w:pStyle w:val="NoSpacing"/>
        <w:numPr>
          <w:ilvl w:val="0"/>
          <w:numId w:val="1"/>
        </w:numPr>
      </w:pPr>
      <w:r>
        <w:t xml:space="preserve">Demonstrate an awareness of the personal implications for holding societally </w:t>
      </w:r>
      <w:r w:rsidR="00F82469">
        <w:t>privileged identities</w:t>
      </w:r>
      <w:r>
        <w:t>.</w:t>
      </w:r>
    </w:p>
    <w:p w:rsidR="00253AAB" w:rsidRDefault="00253AAB" w:rsidP="00253AAB">
      <w:pPr>
        <w:pStyle w:val="NoSpacing"/>
      </w:pPr>
    </w:p>
    <w:p w:rsidR="00253AAB" w:rsidRPr="00253AAB" w:rsidRDefault="00253AAB" w:rsidP="00253AAB">
      <w:pPr>
        <w:pStyle w:val="NoSpacing"/>
        <w:rPr>
          <w:b/>
        </w:rPr>
      </w:pPr>
      <w:r w:rsidRPr="00253AAB">
        <w:rPr>
          <w:b/>
        </w:rPr>
        <w:t>Learning Domain 5 - Humanitarianism and Civic Engagement</w:t>
      </w:r>
    </w:p>
    <w:p w:rsidR="00253AAB" w:rsidRPr="00253AAB" w:rsidRDefault="00253AAB" w:rsidP="00253AAB">
      <w:pPr>
        <w:pStyle w:val="NoSpacing"/>
        <w:numPr>
          <w:ilvl w:val="0"/>
          <w:numId w:val="1"/>
        </w:numPr>
      </w:pPr>
      <w:r w:rsidRPr="00253AAB">
        <w:t>Demonstrate an understanding of cultural and human differences.</w:t>
      </w:r>
    </w:p>
    <w:p w:rsidR="00253AAB" w:rsidRDefault="00253AAB" w:rsidP="00985670">
      <w:pPr>
        <w:pStyle w:val="NoSpacing"/>
        <w:numPr>
          <w:ilvl w:val="0"/>
          <w:numId w:val="1"/>
        </w:numPr>
      </w:pPr>
      <w:r w:rsidRPr="00253AAB">
        <w:t>Demonstrate an appreciation of cultural and human differences.</w:t>
      </w:r>
    </w:p>
    <w:p w:rsidR="00BB6626" w:rsidRDefault="00BB6626" w:rsidP="00BB6626">
      <w:pPr>
        <w:pStyle w:val="ListParagraph"/>
        <w:numPr>
          <w:ilvl w:val="0"/>
          <w:numId w:val="1"/>
        </w:numPr>
        <w:spacing w:after="0" w:line="240" w:lineRule="auto"/>
        <w:contextualSpacing w:val="0"/>
      </w:pPr>
      <w:r>
        <w:t>Develop knowledge of sustainability from an environmental, social, and economic lens</w:t>
      </w:r>
      <w:r w:rsidR="00D12F93">
        <w:t>.</w:t>
      </w:r>
    </w:p>
    <w:p w:rsidR="00253AAB" w:rsidRDefault="00253AAB" w:rsidP="00253AAB">
      <w:pPr>
        <w:pStyle w:val="NoSpacing"/>
      </w:pPr>
    </w:p>
    <w:p w:rsidR="00253AAB" w:rsidRPr="00253AAB" w:rsidRDefault="00253AAB" w:rsidP="00253AAB">
      <w:pPr>
        <w:pStyle w:val="NoSpacing"/>
        <w:rPr>
          <w:b/>
        </w:rPr>
      </w:pPr>
      <w:r w:rsidRPr="00253AAB">
        <w:rPr>
          <w:b/>
        </w:rPr>
        <w:t>Learning Domain 6 – Practical Competence</w:t>
      </w:r>
    </w:p>
    <w:p w:rsidR="00253AAB" w:rsidRPr="00253AAB" w:rsidRDefault="00253AAB" w:rsidP="00253AAB">
      <w:pPr>
        <w:pStyle w:val="NoSpacing"/>
        <w:numPr>
          <w:ilvl w:val="0"/>
          <w:numId w:val="1"/>
        </w:numPr>
      </w:pPr>
      <w:r w:rsidRPr="00253AAB">
        <w:t xml:space="preserve">Acquire practical skills that will enable them to live a </w:t>
      </w:r>
      <w:r>
        <w:t>meaningful</w:t>
      </w:r>
      <w:r w:rsidRPr="00253AAB">
        <w:t xml:space="preserve"> and healthy life.</w:t>
      </w:r>
    </w:p>
    <w:p w:rsidR="009105C4" w:rsidRPr="00253AAB" w:rsidRDefault="00253AAB" w:rsidP="00E84A9A">
      <w:pPr>
        <w:pStyle w:val="NoSpacing"/>
        <w:numPr>
          <w:ilvl w:val="0"/>
          <w:numId w:val="1"/>
        </w:numPr>
      </w:pPr>
      <w:r w:rsidRPr="00253AAB">
        <w:t xml:space="preserve">Demonstrate practical skills that will enable them to live a </w:t>
      </w:r>
      <w:r>
        <w:t>meaningful</w:t>
      </w:r>
      <w:r w:rsidRPr="00253AAB">
        <w:t xml:space="preserve"> and healthy life.</w:t>
      </w:r>
    </w:p>
    <w:sectPr w:rsidR="009105C4" w:rsidRPr="00253AAB" w:rsidSect="00635D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C6D"/>
    <w:multiLevelType w:val="hybridMultilevel"/>
    <w:tmpl w:val="92C87328"/>
    <w:lvl w:ilvl="0" w:tplc="FBDCD2CC">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61ED"/>
    <w:multiLevelType w:val="hybridMultilevel"/>
    <w:tmpl w:val="3E10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93DEA"/>
    <w:multiLevelType w:val="hybridMultilevel"/>
    <w:tmpl w:val="FC001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806D39"/>
    <w:multiLevelType w:val="hybridMultilevel"/>
    <w:tmpl w:val="015E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9A"/>
    <w:rsid w:val="000E53B0"/>
    <w:rsid w:val="00253AAB"/>
    <w:rsid w:val="002740AF"/>
    <w:rsid w:val="002D43EB"/>
    <w:rsid w:val="003031E2"/>
    <w:rsid w:val="0036121C"/>
    <w:rsid w:val="004027AD"/>
    <w:rsid w:val="00473525"/>
    <w:rsid w:val="004B6E19"/>
    <w:rsid w:val="004E4B74"/>
    <w:rsid w:val="0053722A"/>
    <w:rsid w:val="005F39F1"/>
    <w:rsid w:val="00635DDC"/>
    <w:rsid w:val="00664A8B"/>
    <w:rsid w:val="006A0AA0"/>
    <w:rsid w:val="00783E77"/>
    <w:rsid w:val="007B3E11"/>
    <w:rsid w:val="007B791D"/>
    <w:rsid w:val="007F7572"/>
    <w:rsid w:val="008F7701"/>
    <w:rsid w:val="009105C4"/>
    <w:rsid w:val="009F0EC2"/>
    <w:rsid w:val="00A95B01"/>
    <w:rsid w:val="00AA2794"/>
    <w:rsid w:val="00AF783E"/>
    <w:rsid w:val="00B1436F"/>
    <w:rsid w:val="00B4262C"/>
    <w:rsid w:val="00BB6626"/>
    <w:rsid w:val="00BD7AAB"/>
    <w:rsid w:val="00D12F93"/>
    <w:rsid w:val="00D71C3D"/>
    <w:rsid w:val="00E2358D"/>
    <w:rsid w:val="00E84A9A"/>
    <w:rsid w:val="00F72A6C"/>
    <w:rsid w:val="00F8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BC60"/>
  <w15:chartTrackingRefBased/>
  <w15:docId w15:val="{7B899081-2D70-4392-A891-1090B90F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A9A"/>
    <w:pPr>
      <w:spacing w:after="0" w:line="240" w:lineRule="auto"/>
    </w:pPr>
  </w:style>
  <w:style w:type="paragraph" w:styleId="BalloonText">
    <w:name w:val="Balloon Text"/>
    <w:basedOn w:val="Normal"/>
    <w:link w:val="BalloonTextChar"/>
    <w:uiPriority w:val="99"/>
    <w:semiHidden/>
    <w:unhideWhenUsed/>
    <w:rsid w:val="00E2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D"/>
    <w:rPr>
      <w:rFonts w:ascii="Segoe UI" w:hAnsi="Segoe UI" w:cs="Segoe UI"/>
      <w:sz w:val="18"/>
      <w:szCs w:val="18"/>
    </w:rPr>
  </w:style>
  <w:style w:type="paragraph" w:styleId="ListParagraph">
    <w:name w:val="List Paragraph"/>
    <w:basedOn w:val="Normal"/>
    <w:uiPriority w:val="34"/>
    <w:qFormat/>
    <w:rsid w:val="00635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McKelfresh,David</dc:creator>
  <cp:keywords/>
  <dc:description/>
  <cp:lastModifiedBy>McKelfresh,David</cp:lastModifiedBy>
  <cp:revision>2</cp:revision>
  <cp:lastPrinted>2019-06-25T15:34:00Z</cp:lastPrinted>
  <dcterms:created xsi:type="dcterms:W3CDTF">2019-06-28T14:52:00Z</dcterms:created>
  <dcterms:modified xsi:type="dcterms:W3CDTF">2019-06-28T14:52:00Z</dcterms:modified>
</cp:coreProperties>
</file>